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F2E36">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bookmarkStart w:id="2" w:name="_GoBack"/>
      <w:bookmarkEnd w:id="2"/>
      <w:r>
        <w:rPr>
          <w:rFonts w:hint="eastAsia" w:ascii="Times New Roman" w:hAnsi="Times New Roman" w:eastAsia="宋体" w:cs="Times New Roman"/>
          <w:sz w:val="24"/>
          <w:highlight w:val="none"/>
          <w:lang w:val="en-US" w:eastAsia="zh-CN"/>
        </w:rPr>
        <w:t>附件一：</w:t>
      </w:r>
    </w:p>
    <w:p w14:paraId="1217DC5F">
      <w:pPr>
        <w:adjustRightInd w:val="0"/>
        <w:snapToGrid w:val="0"/>
        <w:ind w:left="0" w:leftChars="0" w:firstLine="0" w:firstLineChars="0"/>
        <w:jc w:val="center"/>
        <w:rPr>
          <w:rFonts w:hint="eastAsia" w:ascii="宋体" w:hAnsi="宋体"/>
          <w:b/>
          <w:color w:val="auto"/>
          <w:sz w:val="44"/>
          <w:highlight w:val="none"/>
        </w:rPr>
      </w:pPr>
      <w:r>
        <w:rPr>
          <w:rFonts w:hint="eastAsia" w:ascii="宋体" w:hAnsi="宋体"/>
          <w:b/>
          <w:color w:val="auto"/>
          <w:sz w:val="32"/>
          <w:szCs w:val="32"/>
          <w:highlight w:val="none"/>
        </w:rPr>
        <w:t>询价响应函</w:t>
      </w:r>
    </w:p>
    <w:p w14:paraId="73873203">
      <w:pPr>
        <w:pStyle w:val="6"/>
        <w:spacing w:line="560" w:lineRule="exact"/>
        <w:ind w:firstLine="0" w:firstLineChars="0"/>
        <w:jc w:val="left"/>
        <w:rPr>
          <w:rFonts w:hint="eastAsia" w:cs="宋体"/>
          <w:b w:val="0"/>
          <w:color w:val="auto"/>
          <w:highlight w:val="none"/>
        </w:rPr>
      </w:pPr>
      <w:r>
        <w:rPr>
          <w:rFonts w:hint="eastAsia" w:cs="宋体"/>
          <w:b w:val="0"/>
          <w:color w:val="auto"/>
          <w:highlight w:val="none"/>
        </w:rPr>
        <w:t>致：【采购单位】</w:t>
      </w:r>
    </w:p>
    <w:p w14:paraId="7546778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rPr>
        <w:t>标段（标段编号：</w:t>
      </w:r>
      <w:r>
        <w:rPr>
          <w:rFonts w:hint="eastAsia" w:cs="宋体"/>
          <w:b w:val="0"/>
          <w:color w:val="auto"/>
          <w:highlight w:val="none"/>
          <w:u w:val="single"/>
        </w:rPr>
        <w:t xml:space="preserve">     </w:t>
      </w:r>
      <w:r>
        <w:rPr>
          <w:rFonts w:hint="eastAsia" w:cs="宋体"/>
          <w:b w:val="0"/>
          <w:color w:val="auto"/>
          <w:highlight w:val="none"/>
        </w:rPr>
        <w:t>）采购文件，正式授权下述签字人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55D9BB6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据此函，签字人兹宣布同意如下：</w:t>
      </w:r>
    </w:p>
    <w:p w14:paraId="707B97D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7B132F0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p>
    <w:p w14:paraId="2FF1AA6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08DC93A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(1)具有独立承担民事责任的能力；</w:t>
      </w:r>
    </w:p>
    <w:p w14:paraId="7618F8C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(2)具有良好的商业信誉和健全的财务会计制度；</w:t>
      </w:r>
    </w:p>
    <w:p w14:paraId="632F3C2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(3)具有履行合同所必需的设备和专业技术能力；</w:t>
      </w:r>
    </w:p>
    <w:p w14:paraId="037A5E6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(4)有依法缴纳税收和社会保障资金的良好记录；</w:t>
      </w:r>
    </w:p>
    <w:p w14:paraId="3729F39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16309D6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4.我方根据采购文件的规定，承担完成合同的责任和义务。</w:t>
      </w:r>
    </w:p>
    <w:p w14:paraId="1CE6EC7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41995300">
      <w:pPr>
        <w:pStyle w:val="6"/>
        <w:spacing w:line="560" w:lineRule="exact"/>
        <w:ind w:firstLine="480" w:firstLineChars="200"/>
        <w:jc w:val="left"/>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44B9537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1F41A1D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8.我方完全理解，最低报价不是中标（成交）的唯一条件。</w:t>
      </w:r>
    </w:p>
    <w:p w14:paraId="19A33E25">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790C84A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0768534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(1)提供虚假材料谋取中标、成交的；</w:t>
      </w:r>
    </w:p>
    <w:p w14:paraId="0BC1847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(2)采取不正当手段诋毁、排挤其他供应商的；</w:t>
      </w:r>
    </w:p>
    <w:p w14:paraId="3065F69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(3)与采购人、其他供应商或者采购代理机构恶意串通的；</w:t>
      </w:r>
    </w:p>
    <w:p w14:paraId="7F34B87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(4)向采购人、采购代理机构行贿或者提供其他不正当利益的；</w:t>
      </w:r>
    </w:p>
    <w:p w14:paraId="79AC062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(5)在招标采购过程中与采购人进行协商谈判的；</w:t>
      </w:r>
    </w:p>
    <w:p w14:paraId="622A203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(6)拒绝有关部门监督检查或提供虚假情况的。</w:t>
      </w:r>
    </w:p>
    <w:p w14:paraId="63AF782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7A6EE93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法定代表人或其委托代理人签字（或盖章）： 　　</w:t>
      </w:r>
    </w:p>
    <w:p w14:paraId="25ADB87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供应商公章： </w:t>
      </w:r>
    </w:p>
    <w:p w14:paraId="39AF232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日期： </w:t>
      </w:r>
    </w:p>
    <w:p w14:paraId="190BCDF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4044A548">
      <w:pPr>
        <w:ind w:firstLine="600"/>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60ED5F33">
      <w:pPr>
        <w:jc w:val="left"/>
        <w:rPr>
          <w:rFonts w:hint="default" w:ascii="Times New Roman" w:hAnsi="Times New Roman" w:eastAsia="宋体" w:cs="Times New Roman"/>
          <w:sz w:val="24"/>
          <w:highlight w:val="none"/>
          <w:lang w:val="en-US" w:eastAsia="zh-CN"/>
        </w:rPr>
      </w:pPr>
    </w:p>
    <w:p w14:paraId="6A9D6E2D">
      <w:pPr>
        <w:rPr>
          <w:rFonts w:hint="eastAsia"/>
          <w:highlight w:val="none"/>
          <w:lang w:eastAsia="zh-CN"/>
        </w:rPr>
      </w:pPr>
    </w:p>
    <w:p w14:paraId="79DEA44D">
      <w:pPr>
        <w:jc w:val="left"/>
        <w:rPr>
          <w:rFonts w:hint="eastAsia" w:ascii="Times New Roman" w:hAnsi="Times New Roman" w:eastAsia="宋体" w:cs="Times New Roman"/>
          <w:sz w:val="24"/>
          <w:highlight w:val="none"/>
          <w:lang w:val="en-US" w:eastAsia="zh-CN"/>
        </w:rPr>
      </w:pPr>
    </w:p>
    <w:p w14:paraId="53574500">
      <w:pPr>
        <w:jc w:val="left"/>
        <w:rPr>
          <w:rFonts w:hint="eastAsia" w:ascii="Times New Roman" w:hAnsi="Times New Roman" w:eastAsia="宋体" w:cs="Times New Roman"/>
          <w:sz w:val="24"/>
          <w:highlight w:val="none"/>
          <w:lang w:val="en-US" w:eastAsia="zh-CN"/>
        </w:rPr>
      </w:pPr>
    </w:p>
    <w:p w14:paraId="0BB8910D">
      <w:pPr>
        <w:jc w:val="left"/>
        <w:rPr>
          <w:rFonts w:hint="eastAsia" w:ascii="Times New Roman" w:hAnsi="Times New Roman" w:eastAsia="宋体" w:cs="Times New Roman"/>
          <w:sz w:val="24"/>
          <w:highlight w:val="none"/>
          <w:lang w:val="en-US" w:eastAsia="zh-CN"/>
        </w:rPr>
      </w:pPr>
    </w:p>
    <w:p w14:paraId="15174723">
      <w:pPr>
        <w:jc w:val="left"/>
        <w:rPr>
          <w:rFonts w:hint="eastAsia" w:ascii="Times New Roman" w:hAnsi="Times New Roman" w:eastAsia="宋体" w:cs="Times New Roman"/>
          <w:sz w:val="24"/>
          <w:highlight w:val="none"/>
          <w:lang w:val="en-US" w:eastAsia="zh-CN"/>
        </w:rPr>
      </w:pPr>
    </w:p>
    <w:p w14:paraId="09E76F74">
      <w:pPr>
        <w:jc w:val="left"/>
        <w:rPr>
          <w:rFonts w:hint="eastAsia" w:ascii="Times New Roman" w:hAnsi="Times New Roman" w:eastAsia="宋体" w:cs="Times New Roman"/>
          <w:sz w:val="24"/>
          <w:highlight w:val="none"/>
          <w:lang w:val="en-US" w:eastAsia="zh-CN"/>
        </w:rPr>
      </w:pPr>
    </w:p>
    <w:p w14:paraId="22563BD0">
      <w:pPr>
        <w:jc w:val="left"/>
        <w:rPr>
          <w:rFonts w:hint="eastAsia" w:ascii="Times New Roman" w:hAnsi="Times New Roman" w:eastAsia="宋体" w:cs="Times New Roman"/>
          <w:sz w:val="24"/>
          <w:highlight w:val="none"/>
          <w:lang w:val="en-US" w:eastAsia="zh-CN"/>
        </w:rPr>
      </w:pPr>
    </w:p>
    <w:p w14:paraId="39CDA728">
      <w:pPr>
        <w:jc w:val="left"/>
        <w:rPr>
          <w:rFonts w:hint="eastAsia" w:ascii="Times New Roman" w:hAnsi="Times New Roman" w:eastAsia="宋体" w:cs="Times New Roman"/>
          <w:sz w:val="24"/>
          <w:highlight w:val="none"/>
          <w:lang w:val="en-US" w:eastAsia="zh-CN"/>
        </w:rPr>
      </w:pPr>
    </w:p>
    <w:p w14:paraId="1931F91A">
      <w:pPr>
        <w:jc w:val="left"/>
        <w:rPr>
          <w:rFonts w:hint="eastAsia" w:ascii="Times New Roman" w:hAnsi="Times New Roman" w:eastAsia="宋体" w:cs="Times New Roman"/>
          <w:sz w:val="24"/>
          <w:highlight w:val="none"/>
          <w:lang w:val="en-US" w:eastAsia="zh-CN"/>
        </w:rPr>
      </w:pPr>
    </w:p>
    <w:p w14:paraId="299F26FF">
      <w:pPr>
        <w:jc w:val="left"/>
        <w:rPr>
          <w:rFonts w:hint="eastAsia" w:ascii="Times New Roman" w:hAnsi="Times New Roman" w:eastAsia="宋体" w:cs="Times New Roman"/>
          <w:sz w:val="24"/>
          <w:highlight w:val="none"/>
          <w:lang w:val="en-US" w:eastAsia="zh-CN"/>
        </w:rPr>
      </w:pPr>
    </w:p>
    <w:p w14:paraId="01C12D04">
      <w:pPr>
        <w:jc w:val="left"/>
        <w:rPr>
          <w:rFonts w:hint="eastAsia" w:ascii="Times New Roman" w:hAnsi="Times New Roman" w:eastAsia="宋体" w:cs="Times New Roman"/>
          <w:sz w:val="24"/>
          <w:highlight w:val="none"/>
          <w:lang w:val="en-US" w:eastAsia="zh-CN"/>
        </w:rPr>
      </w:pPr>
    </w:p>
    <w:p w14:paraId="5BFF015F">
      <w:pPr>
        <w:jc w:val="left"/>
        <w:rPr>
          <w:rFonts w:hint="eastAsia" w:ascii="Times New Roman" w:hAnsi="Times New Roman" w:eastAsia="宋体" w:cs="Times New Roman"/>
          <w:sz w:val="24"/>
          <w:highlight w:val="none"/>
          <w:lang w:val="en-US" w:eastAsia="zh-CN"/>
        </w:rPr>
      </w:pPr>
    </w:p>
    <w:p w14:paraId="63DF740A">
      <w:pPr>
        <w:jc w:val="left"/>
        <w:rPr>
          <w:rFonts w:hint="eastAsia" w:ascii="Times New Roman" w:hAnsi="Times New Roman" w:eastAsia="宋体" w:cs="Times New Roman"/>
          <w:sz w:val="24"/>
          <w:highlight w:val="none"/>
          <w:lang w:val="en-US" w:eastAsia="zh-CN"/>
        </w:rPr>
      </w:pPr>
    </w:p>
    <w:p w14:paraId="6040B7FF">
      <w:pPr>
        <w:jc w:val="left"/>
        <w:rPr>
          <w:rFonts w:hint="eastAsia" w:ascii="Times New Roman" w:hAnsi="Times New Roman" w:eastAsia="宋体" w:cs="Times New Roman"/>
          <w:sz w:val="24"/>
          <w:highlight w:val="none"/>
          <w:lang w:val="en-US" w:eastAsia="zh-CN"/>
        </w:rPr>
      </w:pPr>
    </w:p>
    <w:p w14:paraId="279E39C6">
      <w:pPr>
        <w:jc w:val="left"/>
        <w:rPr>
          <w:rFonts w:hint="eastAsia" w:ascii="Times New Roman" w:hAnsi="Times New Roman" w:eastAsia="宋体" w:cs="Times New Roman"/>
          <w:sz w:val="24"/>
          <w:highlight w:val="none"/>
          <w:lang w:val="en-US" w:eastAsia="zh-CN"/>
        </w:rPr>
      </w:pPr>
    </w:p>
    <w:p w14:paraId="3B5666B4">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2448B220">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1EF6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6F16BC8F">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17FA4716">
            <w:pPr>
              <w:jc w:val="center"/>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花果山非遗文化活动中心项目水土保持方案编制及</w:t>
            </w:r>
          </w:p>
          <w:p w14:paraId="0DFB8227">
            <w:pPr>
              <w:jc w:val="center"/>
              <w:rPr>
                <w:rFonts w:hint="default" w:ascii="Times New Roman" w:hAnsi="Times New Roman" w:cs="Times New Roman"/>
                <w:sz w:val="24"/>
                <w:highlight w:val="none"/>
                <w:lang w:val="en-US"/>
              </w:rPr>
            </w:pPr>
            <w:r>
              <w:rPr>
                <w:rFonts w:hint="eastAsia" w:ascii="Times New Roman" w:hAnsi="Times New Roman" w:cs="Times New Roman"/>
                <w:sz w:val="24"/>
                <w:highlight w:val="none"/>
                <w:lang w:val="en-US" w:eastAsia="zh-CN"/>
              </w:rPr>
              <w:t>全过程监测服务</w:t>
            </w:r>
          </w:p>
        </w:tc>
      </w:tr>
      <w:tr w14:paraId="53C8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10254463">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1B5E5F5E">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72E7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3D683547">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2076071E">
            <w:pPr>
              <w:snapToGrid/>
              <w:spacing w:before="0" w:beforeAutospacing="0" w:after="0" w:afterAutospacing="0" w:line="360" w:lineRule="auto"/>
              <w:ind w:firstLine="480" w:firstLineChars="200"/>
              <w:jc w:val="both"/>
              <w:textAlignment w:val="baseline"/>
              <w:rPr>
                <w:rFonts w:ascii="Times New Roman" w:hAnsi="Times New Roman" w:cs="Times New Roman"/>
                <w:sz w:val="24"/>
                <w:highlight w:val="none"/>
              </w:rPr>
            </w:pPr>
            <w:r>
              <w:rPr>
                <w:rFonts w:hint="eastAsia" w:ascii="Times New Roman" w:hAnsi="Times New Roman" w:eastAsia="宋体" w:cs="Times New Roman"/>
                <w:sz w:val="24"/>
                <w:highlight w:val="none"/>
                <w:lang w:val="en-US" w:eastAsia="zh-CN"/>
              </w:rPr>
              <w:t>项目建设地点位于连云港市花果山景区西游境界游览区内，总占地面积约54944平方米。编制单位具备编制水土保持方案条件后，需严格遵守现行《生产建设项目水土保持方案管理办法》的技术标准，出具水土保持方案报告书，并通过相关部门审查；并依据批复的水土保持方案，开展项目全过程水土保持监测工作，出具水土保持监测总结报告全套资料。</w:t>
            </w:r>
          </w:p>
        </w:tc>
      </w:tr>
      <w:tr w14:paraId="6850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10D04F34">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1A85C2BE">
            <w:pPr>
              <w:jc w:val="center"/>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水土保持方案编制及全过程监测服务</w:t>
            </w:r>
          </w:p>
        </w:tc>
      </w:tr>
      <w:tr w14:paraId="6BCD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3916C786">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356AD31B">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5CC875F0">
            <w:pPr>
              <w:rPr>
                <w:rFonts w:ascii="Times New Roman" w:hAnsi="Times New Roman" w:cs="Times New Roman"/>
                <w:sz w:val="24"/>
                <w:highlight w:val="none"/>
                <w:u w:val="single"/>
              </w:rPr>
            </w:pPr>
          </w:p>
          <w:p w14:paraId="4095CDAF">
            <w:pPr>
              <w:rPr>
                <w:rFonts w:ascii="Times New Roman" w:hAnsi="Times New Roman" w:cs="Times New Roman"/>
                <w:sz w:val="24"/>
                <w:highlight w:val="none"/>
                <w:u w:val="single"/>
              </w:rPr>
            </w:pPr>
          </w:p>
          <w:p w14:paraId="7A51EF5C">
            <w:pPr>
              <w:rPr>
                <w:rFonts w:ascii="Times New Roman" w:hAnsi="Times New Roman" w:cs="Times New Roman"/>
                <w:sz w:val="24"/>
                <w:highlight w:val="none"/>
                <w:u w:val="single"/>
              </w:rPr>
            </w:pPr>
          </w:p>
          <w:p w14:paraId="33F462C4">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65FF0891">
            <w:pPr>
              <w:ind w:firstLine="2640" w:firstLineChars="1100"/>
              <w:rPr>
                <w:rFonts w:ascii="Times New Roman" w:hAnsi="Times New Roman" w:cs="Times New Roman"/>
                <w:sz w:val="24"/>
                <w:highlight w:val="none"/>
              </w:rPr>
            </w:pPr>
          </w:p>
          <w:p w14:paraId="386351BD">
            <w:pPr>
              <w:ind w:firstLine="2640" w:firstLineChars="1100"/>
              <w:rPr>
                <w:rFonts w:ascii="Times New Roman" w:hAnsi="Times New Roman" w:cs="Times New Roman"/>
                <w:sz w:val="24"/>
                <w:highlight w:val="none"/>
              </w:rPr>
            </w:pPr>
          </w:p>
          <w:p w14:paraId="102DACD9">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1769DC4A">
      <w:pPr>
        <w:rPr>
          <w:rFonts w:hint="eastAsia"/>
          <w:highlight w:val="none"/>
          <w:lang w:eastAsia="zh-CN"/>
        </w:rPr>
      </w:pPr>
    </w:p>
    <w:p w14:paraId="0BC2C643">
      <w:pPr>
        <w:rPr>
          <w:rFonts w:hint="eastAsia"/>
          <w:highlight w:val="none"/>
          <w:lang w:eastAsia="zh-CN"/>
        </w:rPr>
      </w:pPr>
    </w:p>
    <w:p w14:paraId="07B2727A">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714A7E86">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7EDC603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7DDC7E69">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4B05B591">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2B9016C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5753942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3029CABB">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78BCBA5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BBCC46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68DBB3CB">
      <w:pPr>
        <w:tabs>
          <w:tab w:val="left" w:pos="5580"/>
        </w:tabs>
        <w:spacing w:line="360" w:lineRule="auto"/>
        <w:ind w:firstLine="482"/>
        <w:jc w:val="left"/>
        <w:rPr>
          <w:rFonts w:ascii="宋体" w:hAnsi="宋体"/>
          <w:color w:val="auto"/>
          <w:sz w:val="24"/>
          <w:szCs w:val="20"/>
          <w:highlight w:val="none"/>
        </w:rPr>
      </w:pPr>
    </w:p>
    <w:p w14:paraId="4D5AF7D8">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A140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7967B0">
            <w:pPr>
              <w:tabs>
                <w:tab w:val="left" w:pos="5580"/>
              </w:tabs>
              <w:spacing w:line="360" w:lineRule="auto"/>
              <w:ind w:firstLine="482"/>
              <w:jc w:val="left"/>
              <w:rPr>
                <w:rFonts w:ascii="宋体" w:hAnsi="宋体"/>
                <w:color w:val="auto"/>
                <w:sz w:val="24"/>
                <w:szCs w:val="20"/>
                <w:highlight w:val="none"/>
              </w:rPr>
            </w:pPr>
          </w:p>
          <w:p w14:paraId="1A862D3A">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7E127FE7">
            <w:pPr>
              <w:tabs>
                <w:tab w:val="left" w:pos="5580"/>
              </w:tabs>
              <w:spacing w:line="360" w:lineRule="auto"/>
              <w:ind w:firstLine="482"/>
              <w:jc w:val="left"/>
              <w:rPr>
                <w:rFonts w:ascii="宋体" w:hAnsi="宋体"/>
                <w:color w:val="auto"/>
                <w:sz w:val="24"/>
                <w:szCs w:val="20"/>
                <w:highlight w:val="none"/>
              </w:rPr>
            </w:pPr>
          </w:p>
          <w:p w14:paraId="0384265A">
            <w:pPr>
              <w:tabs>
                <w:tab w:val="left" w:pos="5580"/>
              </w:tabs>
              <w:spacing w:line="360" w:lineRule="auto"/>
              <w:ind w:firstLine="482"/>
              <w:jc w:val="left"/>
              <w:rPr>
                <w:rFonts w:ascii="宋体" w:hAnsi="宋体"/>
                <w:color w:val="auto"/>
                <w:sz w:val="24"/>
                <w:szCs w:val="20"/>
                <w:highlight w:val="none"/>
              </w:rPr>
            </w:pPr>
          </w:p>
        </w:tc>
      </w:tr>
    </w:tbl>
    <w:p w14:paraId="3B296F8B">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7A5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E403908">
            <w:pPr>
              <w:tabs>
                <w:tab w:val="left" w:pos="5580"/>
              </w:tabs>
              <w:spacing w:line="360" w:lineRule="auto"/>
              <w:ind w:firstLine="482"/>
              <w:jc w:val="left"/>
              <w:rPr>
                <w:rFonts w:ascii="宋体" w:hAnsi="宋体"/>
                <w:color w:val="auto"/>
                <w:sz w:val="24"/>
                <w:szCs w:val="20"/>
                <w:highlight w:val="none"/>
              </w:rPr>
            </w:pPr>
          </w:p>
          <w:p w14:paraId="331A13DF">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01CE9EA6">
            <w:pPr>
              <w:tabs>
                <w:tab w:val="left" w:pos="5580"/>
              </w:tabs>
              <w:spacing w:line="360" w:lineRule="auto"/>
              <w:ind w:firstLine="482"/>
              <w:jc w:val="left"/>
              <w:rPr>
                <w:rFonts w:ascii="宋体" w:hAnsi="宋体"/>
                <w:color w:val="auto"/>
                <w:sz w:val="24"/>
                <w:szCs w:val="20"/>
                <w:highlight w:val="none"/>
              </w:rPr>
            </w:pPr>
          </w:p>
          <w:p w14:paraId="4B71F5E6">
            <w:pPr>
              <w:tabs>
                <w:tab w:val="left" w:pos="5580"/>
              </w:tabs>
              <w:spacing w:line="360" w:lineRule="auto"/>
              <w:ind w:firstLine="482"/>
              <w:jc w:val="left"/>
              <w:rPr>
                <w:rFonts w:ascii="宋体" w:hAnsi="宋体"/>
                <w:color w:val="auto"/>
                <w:sz w:val="24"/>
                <w:szCs w:val="20"/>
                <w:highlight w:val="none"/>
              </w:rPr>
            </w:pPr>
          </w:p>
        </w:tc>
      </w:tr>
    </w:tbl>
    <w:p w14:paraId="259070E8">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1F567BB0">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1C4E04AB">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48FB0D3E">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254DD4AA">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20E9FD71">
      <w:pPr>
        <w:spacing w:line="400" w:lineRule="exact"/>
        <w:ind w:firstLine="640"/>
        <w:jc w:val="center"/>
        <w:rPr>
          <w:rFonts w:hint="eastAsia" w:ascii="宋体" w:hAnsi="宋体"/>
          <w:color w:val="auto"/>
          <w:szCs w:val="16"/>
          <w:highlight w:val="none"/>
        </w:rPr>
      </w:pPr>
    </w:p>
    <w:p w14:paraId="785D694A">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16CE2660">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32110F1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00CA4B4A">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129E748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8F1490F">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248F80C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582E206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706D3D41">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8AF0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noWrap w:val="0"/>
            <w:vAlign w:val="top"/>
          </w:tcPr>
          <w:p w14:paraId="2EDE7022">
            <w:pPr>
              <w:tabs>
                <w:tab w:val="left" w:pos="5580"/>
              </w:tabs>
              <w:spacing w:line="360" w:lineRule="auto"/>
              <w:ind w:firstLine="482"/>
              <w:jc w:val="left"/>
              <w:rPr>
                <w:rFonts w:ascii="宋体" w:hAnsi="宋体"/>
                <w:color w:val="auto"/>
                <w:sz w:val="24"/>
                <w:szCs w:val="20"/>
                <w:highlight w:val="none"/>
              </w:rPr>
            </w:pPr>
          </w:p>
          <w:p w14:paraId="2B111692">
            <w:pPr>
              <w:tabs>
                <w:tab w:val="left" w:pos="5580"/>
              </w:tabs>
              <w:spacing w:line="360" w:lineRule="auto"/>
              <w:ind w:firstLine="482"/>
              <w:jc w:val="left"/>
              <w:rPr>
                <w:rFonts w:ascii="宋体" w:hAnsi="宋体"/>
                <w:color w:val="auto"/>
                <w:sz w:val="24"/>
                <w:szCs w:val="20"/>
                <w:highlight w:val="none"/>
              </w:rPr>
            </w:pPr>
          </w:p>
          <w:p w14:paraId="52852545">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2CD0F878">
            <w:pPr>
              <w:tabs>
                <w:tab w:val="left" w:pos="5580"/>
              </w:tabs>
              <w:spacing w:line="360" w:lineRule="auto"/>
              <w:ind w:firstLine="482"/>
              <w:jc w:val="left"/>
              <w:rPr>
                <w:rFonts w:ascii="宋体" w:hAnsi="宋体"/>
                <w:color w:val="auto"/>
                <w:sz w:val="24"/>
                <w:szCs w:val="20"/>
                <w:highlight w:val="none"/>
              </w:rPr>
            </w:pPr>
          </w:p>
          <w:p w14:paraId="2F6A1B67">
            <w:pPr>
              <w:tabs>
                <w:tab w:val="left" w:pos="5580"/>
              </w:tabs>
              <w:spacing w:line="360" w:lineRule="auto"/>
              <w:ind w:firstLine="482"/>
              <w:jc w:val="left"/>
              <w:rPr>
                <w:rFonts w:ascii="宋体" w:hAnsi="宋体"/>
                <w:color w:val="auto"/>
                <w:sz w:val="24"/>
                <w:szCs w:val="20"/>
                <w:highlight w:val="none"/>
              </w:rPr>
            </w:pPr>
          </w:p>
          <w:p w14:paraId="1B77BA58">
            <w:pPr>
              <w:tabs>
                <w:tab w:val="left" w:pos="5580"/>
              </w:tabs>
              <w:spacing w:line="360" w:lineRule="auto"/>
              <w:ind w:firstLine="482"/>
              <w:jc w:val="left"/>
              <w:rPr>
                <w:rFonts w:ascii="宋体" w:hAnsi="宋体"/>
                <w:color w:val="auto"/>
                <w:sz w:val="24"/>
                <w:szCs w:val="20"/>
                <w:highlight w:val="none"/>
              </w:rPr>
            </w:pPr>
          </w:p>
        </w:tc>
      </w:tr>
    </w:tbl>
    <w:p w14:paraId="6A0367DE">
      <w:pPr>
        <w:tabs>
          <w:tab w:val="left" w:pos="567"/>
        </w:tabs>
        <w:spacing w:line="360" w:lineRule="auto"/>
        <w:ind w:right="4305" w:firstLine="470"/>
        <w:rPr>
          <w:rFonts w:ascii="宋体" w:hAnsi="宋体"/>
          <w:color w:val="auto"/>
          <w:spacing w:val="-3"/>
          <w:sz w:val="24"/>
          <w:highlight w:val="none"/>
        </w:rPr>
      </w:pPr>
    </w:p>
    <w:p w14:paraId="2919EF5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72CC18B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28C3A98">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11265F6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0C338B1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65B8E0C6">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1B17808B">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1FCFF605">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274F9521">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4FC1E8B8">
      <w:pPr>
        <w:pStyle w:val="2"/>
        <w:adjustRightInd w:val="0"/>
        <w:snapToGrid w:val="0"/>
        <w:ind w:firstLine="422"/>
        <w:rPr>
          <w:rFonts w:hint="eastAsia"/>
          <w:color w:val="auto"/>
          <w:highlight w:val="none"/>
        </w:rPr>
      </w:pPr>
    </w:p>
    <w:p w14:paraId="462DE642">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65789890">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13224BD7">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2A69FBC6">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9"/>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46FB96E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34D1FBD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7EEEB66B">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72D6FDBB">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28C8FB6D">
      <w:pPr>
        <w:spacing w:line="560" w:lineRule="exact"/>
        <w:ind w:left="360" w:firstLine="482"/>
        <w:rPr>
          <w:rFonts w:ascii="宋体" w:hAnsi="宋体" w:cs="宋体"/>
          <w:color w:val="auto"/>
          <w:sz w:val="24"/>
          <w:highlight w:val="none"/>
        </w:rPr>
      </w:pPr>
    </w:p>
    <w:p w14:paraId="53FF1912">
      <w:pPr>
        <w:spacing w:line="560" w:lineRule="exact"/>
        <w:ind w:left="360" w:firstLine="482"/>
        <w:rPr>
          <w:rFonts w:ascii="宋体" w:hAnsi="宋体" w:cs="宋体"/>
          <w:color w:val="auto"/>
          <w:sz w:val="24"/>
          <w:highlight w:val="none"/>
        </w:rPr>
      </w:pPr>
    </w:p>
    <w:p w14:paraId="5D4848B2">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72E50D5F">
      <w:pPr>
        <w:spacing w:line="560" w:lineRule="exact"/>
        <w:ind w:left="360" w:firstLine="482"/>
        <w:rPr>
          <w:rFonts w:ascii="宋体" w:hAnsi="宋体" w:cs="宋体"/>
          <w:color w:val="auto"/>
          <w:sz w:val="24"/>
          <w:highlight w:val="none"/>
        </w:rPr>
      </w:pPr>
    </w:p>
    <w:p w14:paraId="5EEE311D">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5238D2D4">
      <w:pPr>
        <w:spacing w:line="560" w:lineRule="exact"/>
        <w:ind w:left="360" w:firstLine="482"/>
        <w:rPr>
          <w:rFonts w:ascii="宋体" w:hAnsi="宋体" w:cs="宋体"/>
          <w:color w:val="auto"/>
          <w:sz w:val="24"/>
          <w:highlight w:val="none"/>
        </w:rPr>
      </w:pPr>
    </w:p>
    <w:p w14:paraId="2053028C">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38D03A13">
      <w:pPr>
        <w:spacing w:line="360" w:lineRule="auto"/>
        <w:ind w:firstLine="482"/>
        <w:jc w:val="left"/>
        <w:rPr>
          <w:rFonts w:ascii="宋体" w:hAnsi="宋体" w:cs="宋体"/>
          <w:color w:val="auto"/>
          <w:sz w:val="24"/>
          <w:highlight w:val="none"/>
        </w:rPr>
      </w:pPr>
    </w:p>
    <w:p w14:paraId="6E4C27B6">
      <w:pPr>
        <w:spacing w:line="360" w:lineRule="auto"/>
        <w:ind w:left="0" w:leftChars="0" w:firstLine="0" w:firstLineChars="0"/>
        <w:jc w:val="left"/>
        <w:rPr>
          <w:rFonts w:hint="eastAsia" w:ascii="宋体" w:hAnsi="宋体" w:cs="宋体"/>
          <w:b/>
          <w:color w:val="auto"/>
          <w:sz w:val="32"/>
          <w:szCs w:val="32"/>
          <w:highlight w:val="none"/>
        </w:rPr>
      </w:pPr>
    </w:p>
    <w:p w14:paraId="0A2F30D3">
      <w:pPr>
        <w:spacing w:line="360" w:lineRule="auto"/>
        <w:ind w:left="0" w:leftChars="0" w:firstLine="0" w:firstLineChars="0"/>
        <w:jc w:val="left"/>
        <w:rPr>
          <w:rFonts w:hint="eastAsia" w:ascii="宋体" w:hAnsi="宋体" w:cs="宋体"/>
          <w:b/>
          <w:color w:val="auto"/>
          <w:sz w:val="32"/>
          <w:szCs w:val="32"/>
          <w:highlight w:val="none"/>
        </w:rPr>
      </w:pPr>
    </w:p>
    <w:p w14:paraId="5FA4113D">
      <w:pPr>
        <w:jc w:val="left"/>
        <w:rPr>
          <w:rFonts w:hint="eastAsia" w:ascii="Times New Roman" w:hAnsi="Times New Roman" w:eastAsia="宋体" w:cs="Times New Roman"/>
          <w:sz w:val="24"/>
          <w:highlight w:val="none"/>
          <w:lang w:val="en-US" w:eastAsia="zh-CN"/>
        </w:rPr>
      </w:pPr>
    </w:p>
    <w:p w14:paraId="467D1D0C">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3F9B7C45">
      <w:pPr>
        <w:spacing w:line="360" w:lineRule="auto"/>
        <w:ind w:left="0" w:leftChars="0" w:firstLine="0" w:firstLineChars="0"/>
        <w:jc w:val="left"/>
        <w:rPr>
          <w:rFonts w:hint="eastAsia" w:ascii="宋体" w:hAnsi="宋体" w:cs="宋体"/>
          <w:b/>
          <w:color w:val="auto"/>
          <w:sz w:val="32"/>
          <w:szCs w:val="32"/>
          <w:highlight w:val="none"/>
        </w:rPr>
      </w:pPr>
    </w:p>
    <w:p w14:paraId="7EE2EA5F">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47B6B58D">
      <w:pPr>
        <w:spacing w:line="460" w:lineRule="exact"/>
        <w:ind w:firstLine="422"/>
        <w:rPr>
          <w:rFonts w:ascii="宋体" w:hAnsi="宋体" w:cs="宋体"/>
          <w:color w:val="auto"/>
          <w:highlight w:val="none"/>
        </w:rPr>
      </w:pPr>
    </w:p>
    <w:p w14:paraId="2D4CF29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和主要专业技术能力：</w:t>
      </w:r>
    </w:p>
    <w:p w14:paraId="5C89855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B9AC01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cs="宋体"/>
          <w:color w:val="auto"/>
          <w:sz w:val="24"/>
          <w:highlight w:val="none"/>
        </w:rPr>
      </w:pPr>
      <w:r>
        <w:rPr>
          <w:rFonts w:hint="eastAsia" w:ascii="宋体" w:hAnsi="宋体" w:cs="宋体"/>
          <w:color w:val="auto"/>
          <w:sz w:val="24"/>
          <w:highlight w:val="none"/>
        </w:rPr>
        <w:t>主要专业技术能力有：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7A7900B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类似业绩有：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3AA0CFB0">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08D8C37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27FDBA82">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1236A5E8">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64F90CBC">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145E7BE1">
      <w:pPr>
        <w:spacing w:line="360" w:lineRule="auto"/>
        <w:ind w:firstLine="640"/>
        <w:rPr>
          <w:rFonts w:ascii="宋体" w:hAnsi="宋体" w:cs="宋体"/>
          <w:b/>
          <w:color w:val="auto"/>
          <w:sz w:val="32"/>
          <w:szCs w:val="32"/>
          <w:highlight w:val="none"/>
        </w:rPr>
      </w:pPr>
    </w:p>
    <w:p w14:paraId="571AA740">
      <w:pPr>
        <w:spacing w:line="360" w:lineRule="auto"/>
        <w:ind w:firstLine="640"/>
        <w:rPr>
          <w:rFonts w:ascii="宋体" w:hAnsi="宋体" w:cs="宋体"/>
          <w:b/>
          <w:color w:val="auto"/>
          <w:sz w:val="32"/>
          <w:szCs w:val="32"/>
          <w:highlight w:val="none"/>
        </w:rPr>
      </w:pPr>
    </w:p>
    <w:p w14:paraId="67DE10C1">
      <w:pPr>
        <w:pStyle w:val="11"/>
        <w:ind w:firstLine="640"/>
        <w:rPr>
          <w:rFonts w:ascii="宋体" w:hAnsi="宋体" w:eastAsia="宋体" w:cs="宋体"/>
          <w:b/>
          <w:color w:val="auto"/>
          <w:szCs w:val="32"/>
          <w:highlight w:val="none"/>
        </w:rPr>
      </w:pPr>
    </w:p>
    <w:p w14:paraId="5377DC9D">
      <w:pPr>
        <w:pStyle w:val="12"/>
        <w:ind w:firstLine="640"/>
        <w:rPr>
          <w:rFonts w:ascii="宋体" w:hAnsi="宋体" w:cs="宋体"/>
          <w:b/>
          <w:color w:val="auto"/>
          <w:sz w:val="32"/>
          <w:szCs w:val="32"/>
          <w:highlight w:val="none"/>
        </w:rPr>
      </w:pPr>
    </w:p>
    <w:p w14:paraId="1C646084">
      <w:pPr>
        <w:pStyle w:val="12"/>
        <w:ind w:firstLine="640"/>
        <w:rPr>
          <w:rFonts w:ascii="宋体" w:hAnsi="宋体" w:cs="宋体"/>
          <w:b/>
          <w:color w:val="auto"/>
          <w:sz w:val="32"/>
          <w:szCs w:val="32"/>
          <w:highlight w:val="none"/>
        </w:rPr>
      </w:pPr>
    </w:p>
    <w:p w14:paraId="515D7595">
      <w:pPr>
        <w:pStyle w:val="12"/>
        <w:ind w:firstLine="640"/>
        <w:rPr>
          <w:rFonts w:ascii="宋体" w:hAnsi="宋体" w:cs="宋体"/>
          <w:b/>
          <w:color w:val="auto"/>
          <w:sz w:val="32"/>
          <w:szCs w:val="32"/>
          <w:highlight w:val="none"/>
        </w:rPr>
      </w:pPr>
    </w:p>
    <w:p w14:paraId="38FC0B3C">
      <w:pPr>
        <w:pStyle w:val="12"/>
        <w:ind w:firstLine="640"/>
        <w:rPr>
          <w:rFonts w:ascii="宋体" w:hAnsi="宋体" w:cs="宋体"/>
          <w:b/>
          <w:color w:val="auto"/>
          <w:sz w:val="32"/>
          <w:szCs w:val="32"/>
          <w:highlight w:val="none"/>
        </w:rPr>
      </w:pPr>
    </w:p>
    <w:p w14:paraId="1B8E2193">
      <w:pPr>
        <w:pStyle w:val="12"/>
        <w:ind w:firstLine="640"/>
        <w:rPr>
          <w:rFonts w:ascii="宋体" w:hAnsi="宋体" w:cs="宋体"/>
          <w:b/>
          <w:color w:val="auto"/>
          <w:sz w:val="32"/>
          <w:szCs w:val="32"/>
          <w:highlight w:val="none"/>
        </w:rPr>
      </w:pPr>
    </w:p>
    <w:p w14:paraId="08BD82CF">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59B70D19">
      <w:pPr>
        <w:spacing w:line="360" w:lineRule="auto"/>
        <w:ind w:left="0" w:leftChars="0" w:firstLine="0" w:firstLineChars="0"/>
        <w:jc w:val="both"/>
        <w:rPr>
          <w:rFonts w:ascii="宋体" w:hAnsi="宋体" w:cs="宋体"/>
          <w:b/>
          <w:color w:val="auto"/>
          <w:sz w:val="32"/>
          <w:szCs w:val="32"/>
          <w:highlight w:val="none"/>
        </w:rPr>
      </w:pPr>
    </w:p>
    <w:p w14:paraId="169F72D0">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2956168B">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435EE8D6">
      <w:pPr>
        <w:spacing w:line="460" w:lineRule="exact"/>
        <w:ind w:firstLine="640"/>
        <w:rPr>
          <w:rFonts w:ascii="宋体" w:hAnsi="宋体" w:cs="宋体"/>
          <w:b/>
          <w:bCs/>
          <w:color w:val="auto"/>
          <w:sz w:val="32"/>
          <w:szCs w:val="32"/>
          <w:highlight w:val="none"/>
        </w:rPr>
      </w:pPr>
    </w:p>
    <w:p w14:paraId="7A99C38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65F42841">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67D4B38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0BC28D39">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743AB885">
      <w:pPr>
        <w:adjustRightInd w:val="0"/>
        <w:snapToGrid w:val="0"/>
        <w:ind w:firstLine="480" w:firstLineChars="200"/>
        <w:rPr>
          <w:rFonts w:hint="eastAsia" w:ascii="宋体" w:hAnsi="宋体" w:cs="宋体"/>
          <w:bCs/>
          <w:color w:val="auto"/>
          <w:sz w:val="24"/>
          <w:highlight w:val="none"/>
        </w:rPr>
      </w:pPr>
    </w:p>
    <w:p w14:paraId="17EEC92A">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59B9E25C">
      <w:pPr>
        <w:pStyle w:val="2"/>
        <w:adjustRightInd w:val="0"/>
        <w:snapToGrid w:val="0"/>
        <w:ind w:firstLine="643"/>
        <w:jc w:val="center"/>
        <w:rPr>
          <w:rFonts w:hAnsi="宋体"/>
          <w:b/>
          <w:color w:val="auto"/>
          <w:sz w:val="32"/>
          <w:szCs w:val="32"/>
          <w:highlight w:val="none"/>
        </w:rPr>
      </w:pPr>
    </w:p>
    <w:p w14:paraId="547694F3">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358083AA">
      <w:pPr>
        <w:adjustRightInd w:val="0"/>
        <w:snapToGrid w:val="0"/>
        <w:ind w:left="0" w:leftChars="0" w:firstLine="0" w:firstLineChars="0"/>
        <w:jc w:val="center"/>
        <w:rPr>
          <w:rFonts w:hAnsi="宋体"/>
          <w:b/>
          <w:color w:val="auto"/>
          <w:sz w:val="32"/>
          <w:szCs w:val="32"/>
          <w:highlight w:val="none"/>
        </w:rPr>
      </w:pPr>
    </w:p>
    <w:p w14:paraId="10834065">
      <w:pPr>
        <w:adjustRightInd w:val="0"/>
        <w:snapToGrid w:val="0"/>
        <w:ind w:left="0" w:leftChars="0" w:firstLine="0" w:firstLineChars="0"/>
        <w:jc w:val="center"/>
        <w:rPr>
          <w:rFonts w:hint="eastAsia" w:ascii="宋体" w:hAnsi="宋体"/>
          <w:b/>
          <w:color w:val="auto"/>
          <w:sz w:val="32"/>
          <w:szCs w:val="32"/>
          <w:highlight w:val="none"/>
        </w:rPr>
      </w:pPr>
      <w:bookmarkStart w:id="0" w:name="OLE_LINK53"/>
      <w:bookmarkStart w:id="1" w:name="OLE_LINK54"/>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4CA2D09A">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422C614D">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14735E6A">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1E903C37">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47352807">
      <w:pPr>
        <w:pStyle w:val="2"/>
        <w:adjustRightInd w:val="0"/>
        <w:snapToGrid w:val="0"/>
        <w:ind w:firstLine="482"/>
        <w:rPr>
          <w:rFonts w:hint="default" w:hAnsi="宋体" w:eastAsia="宋体" w:cs="Arial"/>
          <w:color w:val="auto"/>
          <w:sz w:val="24"/>
          <w:szCs w:val="24"/>
          <w:highlight w:val="none"/>
          <w:lang w:val="en-US" w:eastAsia="zh-CN"/>
        </w:rPr>
      </w:pPr>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w:t>
      </w:r>
      <w:r>
        <w:rPr>
          <w:rFonts w:hint="eastAsia" w:hAnsi="宋体" w:cs="Arial"/>
          <w:color w:val="auto"/>
          <w:sz w:val="24"/>
          <w:szCs w:val="24"/>
          <w:highlight w:val="none"/>
          <w:lang w:val="en-US" w:eastAsia="zh-CN"/>
        </w:rPr>
        <w:t>类似业绩证明。</w:t>
      </w:r>
    </w:p>
    <w:p w14:paraId="628D4293">
      <w:pPr>
        <w:pStyle w:val="2"/>
        <w:adjustRightInd w:val="0"/>
        <w:snapToGrid w:val="0"/>
        <w:ind w:firstLine="482"/>
        <w:rPr>
          <w:rFonts w:hint="eastAsia" w:ascii="宋体" w:hAnsi="宋体" w:eastAsia="宋体" w:cs="Times New Roman"/>
          <w:b/>
          <w:color w:val="auto"/>
          <w:kern w:val="2"/>
          <w:sz w:val="24"/>
          <w:szCs w:val="24"/>
          <w:highlight w:val="none"/>
          <w:lang w:val="en-US" w:eastAsia="zh-CN" w:bidi="ar-SA"/>
        </w:rPr>
      </w:pPr>
    </w:p>
    <w:p w14:paraId="30EB6B14">
      <w:pPr>
        <w:pStyle w:val="2"/>
        <w:adjustRightInd w:val="0"/>
        <w:snapToGrid w:val="0"/>
        <w:ind w:firstLine="482"/>
        <w:rPr>
          <w:rFonts w:hint="eastAsia" w:hAnsi="宋体" w:cs="Arial"/>
          <w:color w:val="auto"/>
          <w:sz w:val="24"/>
          <w:szCs w:val="24"/>
          <w:highlight w:val="none"/>
        </w:rPr>
      </w:pPr>
      <w:r>
        <w:rPr>
          <w:rFonts w:hint="eastAsia" w:ascii="宋体" w:hAnsi="宋体" w:eastAsia="宋体" w:cs="Times New Roman"/>
          <w:b/>
          <w:color w:val="auto"/>
          <w:kern w:val="2"/>
          <w:sz w:val="24"/>
          <w:szCs w:val="24"/>
          <w:highlight w:val="none"/>
          <w:lang w:val="en-US" w:eastAsia="zh-CN" w:bidi="ar-SA"/>
        </w:rPr>
        <w:t>文件</w:t>
      </w:r>
      <w:r>
        <w:rPr>
          <w:rFonts w:hint="eastAsia" w:hAnsi="宋体" w:cs="Times New Roman"/>
          <w:b/>
          <w:color w:val="auto"/>
          <w:kern w:val="2"/>
          <w:sz w:val="24"/>
          <w:szCs w:val="24"/>
          <w:highlight w:val="none"/>
          <w:lang w:val="en-US" w:eastAsia="zh-CN" w:bidi="ar-SA"/>
        </w:rPr>
        <w:t xml:space="preserve">5  </w:t>
      </w:r>
      <w:r>
        <w:rPr>
          <w:rFonts w:hint="eastAsia" w:hAnsi="宋体" w:cs="Arial"/>
          <w:color w:val="auto"/>
          <w:sz w:val="24"/>
          <w:szCs w:val="24"/>
          <w:highlight w:val="none"/>
        </w:rPr>
        <w:t>本项目其他资格条件。</w:t>
      </w:r>
    </w:p>
    <w:p w14:paraId="203B04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方正小标宋简体">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ZTk5MDM1ZWU0ZDVlZDk2MjdiNDBjZjAwZWYzZjIifQ=="/>
  </w:docVars>
  <w:rsids>
    <w:rsidRoot w:val="4F470ADD"/>
    <w:rsid w:val="11C61E63"/>
    <w:rsid w:val="255463B0"/>
    <w:rsid w:val="4D7128BB"/>
    <w:rsid w:val="4F470ADD"/>
    <w:rsid w:val="658D2A2E"/>
    <w:rsid w:val="68055992"/>
    <w:rsid w:val="69550B4C"/>
    <w:rsid w:val="6FA67486"/>
    <w:rsid w:val="FEEF7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ind w:firstLine="480" w:firstLineChars="200"/>
      <w:jc w:val="left"/>
    </w:pPr>
    <w:rPr>
      <w:rFonts w:ascii="宋体" w:hAnsi="宋体"/>
      <w:bCs/>
      <w:sz w:val="24"/>
      <w:szCs w:val="21"/>
    </w:rPr>
  </w:style>
  <w:style w:type="paragraph" w:customStyle="1" w:styleId="7">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8">
    <w:name w:val="纯文本1"/>
    <w:basedOn w:val="1"/>
    <w:qFormat/>
    <w:uiPriority w:val="0"/>
    <w:rPr>
      <w:rFonts w:ascii="宋体" w:hAnsi="Courier New"/>
      <w:szCs w:val="20"/>
    </w:rPr>
  </w:style>
  <w:style w:type="character" w:customStyle="1" w:styleId="9">
    <w:name w:val="要点1"/>
    <w:basedOn w:val="10"/>
    <w:qFormat/>
    <w:uiPriority w:val="0"/>
    <w:rPr>
      <w:rFonts w:ascii="Times New Roman" w:hAnsi="Times New Roman" w:eastAsia="宋体" w:cs="Times New Roman"/>
      <w:sz w:val="21"/>
      <w:szCs w:val="24"/>
      <w:lang w:val="en-US" w:eastAsia="zh-CN" w:bidi="ar-SA"/>
    </w:rPr>
  </w:style>
  <w:style w:type="character" w:customStyle="1" w:styleId="10">
    <w:name w:val="默认段落字体1"/>
    <w:semiHidden/>
    <w:qFormat/>
    <w:uiPriority w:val="0"/>
  </w:style>
  <w:style w:type="paragraph" w:customStyle="1" w:styleId="11">
    <w:name w:val="正文文本缩进1"/>
    <w:basedOn w:val="1"/>
    <w:next w:val="12"/>
    <w:qFormat/>
    <w:uiPriority w:val="0"/>
    <w:pPr>
      <w:ind w:firstLine="645"/>
    </w:pPr>
    <w:rPr>
      <w:rFonts w:ascii="楷体_GB2312" w:eastAsia="楷体_GB2312"/>
      <w:sz w:val="32"/>
      <w:szCs w:val="20"/>
    </w:rPr>
  </w:style>
  <w:style w:type="paragraph" w:customStyle="1" w:styleId="12">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2468</Words>
  <Characters>2555</Characters>
  <Lines>0</Lines>
  <Paragraphs>0</Paragraphs>
  <TotalTime>3</TotalTime>
  <ScaleCrop>false</ScaleCrop>
  <LinksUpToDate>false</LinksUpToDate>
  <CharactersWithSpaces>2917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2025-11-21T17:20:00Z</dcterms:created>
  <dc:creator>月月大王</dc:creator>
  <cp:lastModifiedBy>月月大王</cp:lastModifiedBy>
  <dcterms:modified xsi:type="dcterms:W3CDTF">2026-05-11T03:57:45Z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30DC8E7DC5B84E489CC1CB35E31DA48B_13</vt:lpwstr>
  </property>
  <property fmtid="{D5CDD505-2E9C-101B-9397-08002B2CF9AE}" pid="4" name="KSOTemplateDocerSaveRecord">
    <vt:lpwstr>eyJoZGlkIjoiMjUwZmEwMGIzMjQwYjliODBmYzM3MTNlMmU4OTIxMzgiLCJ1c2VySWQiOiIyNTE2MTczMjcifQ==</vt:lpwstr>
  </property>
</Properties>
</file>